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7B" w:rsidRDefault="001747CA" w:rsidP="005B6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7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-15.55pt;width:2in;height:2in;z-index:-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Lw1Aud0AAAAIAQAADwAA&#10;AAAAAAAAAAAAAACWBAAAZHJzL2Rvd25yZXYueG1sUEsFBgAAAAAEAAQA8wAAAKAFAAAAAA==&#10;" filled="f" stroked="f">
            <v:fill o:detectmouseclick="t"/>
            <v:textbox style="mso-fit-shape-to-text:t">
              <w:txbxContent>
                <w:p w:rsidR="005B627B" w:rsidRPr="00FA34CD" w:rsidRDefault="005B627B" w:rsidP="005B627B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6600FF"/>
                      <w:sz w:val="72"/>
                      <w:szCs w:val="72"/>
                    </w:rPr>
                  </w:pPr>
                  <w:r w:rsidRPr="00FA34CD">
                    <w:rPr>
                      <w:rFonts w:ascii="Bookman Old Style" w:hAnsi="Bookman Old Style" w:cs="Times New Roman"/>
                      <w:b/>
                      <w:color w:val="6600FF"/>
                      <w:sz w:val="72"/>
                      <w:szCs w:val="72"/>
                    </w:rPr>
                    <w:t>Что такое «система Монтессори»</w:t>
                  </w:r>
                </w:p>
              </w:txbxContent>
            </v:textbox>
            <w10:wrap anchorx="margin"/>
          </v:shape>
        </w:pict>
      </w:r>
    </w:p>
    <w:p w:rsidR="005B627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27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7EA" w:rsidRDefault="00C257EA" w:rsidP="00FA3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B627B" w:rsidRPr="00FC299B" w:rsidRDefault="00AF02EB" w:rsidP="00FA3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37090</wp:posOffset>
            </wp:positionV>
            <wp:extent cx="1145535" cy="1571594"/>
            <wp:effectExtent l="38100" t="38100" r="36195" b="29210"/>
            <wp:wrapTight wrapText="bothSides">
              <wp:wrapPolygon edited="0">
                <wp:start x="-719" y="-524"/>
                <wp:lineTo x="-719" y="21740"/>
                <wp:lineTo x="21923" y="21740"/>
                <wp:lineTo x="21923" y="-524"/>
                <wp:lineTo x="-719" y="-52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191" t="2858" r="15952" b="4047"/>
                    <a:stretch/>
                  </pic:blipFill>
                  <pic:spPr bwMode="auto">
                    <a:xfrm flipH="1">
                      <a:off x="0" y="0"/>
                      <a:ext cx="1145535" cy="1571594"/>
                    </a:xfrm>
                    <a:prstGeom prst="rect">
                      <a:avLst/>
                    </a:prstGeom>
                    <a:ln w="38100">
                      <a:solidFill>
                        <a:srgbClr val="6600FF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B627B" w:rsidRPr="00FC299B">
        <w:rPr>
          <w:rFonts w:ascii="Times New Roman" w:hAnsi="Times New Roman" w:cs="Times New Roman"/>
          <w:sz w:val="32"/>
          <w:szCs w:val="32"/>
        </w:rPr>
        <w:t xml:space="preserve">Мария Монтессори – педагог-психолог, ученый, философ и первая дипломированная женщина-врач в истории Италии. Более 100 лет назад она создала уникальную педагогическую систему, которая пользуется популярностью до сих пор во многих странах мира, в том числе и в России. </w:t>
      </w:r>
    </w:p>
    <w:p w:rsidR="00FC299B" w:rsidRPr="00FC299B" w:rsidRDefault="00FC299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B627B" w:rsidRPr="00FC299B" w:rsidRDefault="005B627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Суть подхода</w:t>
      </w:r>
    </w:p>
    <w:p w:rsidR="009C7E75" w:rsidRPr="00FC299B" w:rsidRDefault="009C7E75" w:rsidP="005B627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Главный девиз системы звучит так</w:t>
      </w:r>
      <w:r w:rsidR="00FC299B">
        <w:rPr>
          <w:rFonts w:ascii="Times New Roman" w:hAnsi="Times New Roman" w:cs="Times New Roman"/>
          <w:sz w:val="32"/>
          <w:szCs w:val="32"/>
        </w:rPr>
        <w:t xml:space="preserve">: </w:t>
      </w:r>
      <w:r w:rsidRPr="00FC299B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«Помоги мне это сделать самому». </w:t>
      </w:r>
    </w:p>
    <w:p w:rsidR="005B627B" w:rsidRPr="00FC299B" w:rsidRDefault="0045435B" w:rsidP="005B62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О</w:t>
      </w:r>
      <w:r w:rsidR="005B627B" w:rsidRPr="00FC299B">
        <w:rPr>
          <w:rFonts w:ascii="Times New Roman" w:hAnsi="Times New Roman" w:cs="Times New Roman"/>
          <w:sz w:val="32"/>
          <w:szCs w:val="32"/>
        </w:rPr>
        <w:t xml:space="preserve">птимальному развитию способствует особая окружающая атмосфера, в которой ребенок живет, формирует навыки и учится самостоятельности. </w:t>
      </w:r>
    </w:p>
    <w:p w:rsidR="005B627B" w:rsidRPr="00FC299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 xml:space="preserve"> Согласно теории Монтессори, в жизни ребенка от 0 до 6 лет можно выделить несколько </w:t>
      </w:r>
      <w:proofErr w:type="spellStart"/>
      <w:r w:rsidRPr="00FC299B">
        <w:rPr>
          <w:rFonts w:ascii="Times New Roman" w:hAnsi="Times New Roman" w:cs="Times New Roman"/>
          <w:sz w:val="32"/>
          <w:szCs w:val="32"/>
        </w:rPr>
        <w:t>сензитивных</w:t>
      </w:r>
      <w:proofErr w:type="spellEnd"/>
      <w:r w:rsidRPr="00FC299B">
        <w:rPr>
          <w:rFonts w:ascii="Times New Roman" w:hAnsi="Times New Roman" w:cs="Times New Roman"/>
          <w:sz w:val="32"/>
          <w:szCs w:val="32"/>
        </w:rPr>
        <w:t xml:space="preserve"> (чувствительных) периодов, когда он особенно восприимчив к тем или иным видам деятельности. Так, в возрасте от 0 до 6 лет активно происходит сенсорное развитие и развитие речи. От 2, 5 до 6 лет – развитие социальных навыков. От 2 до 3 лет – ребенок наиболее готов к приучению к порядку и аккуратности. </w:t>
      </w:r>
    </w:p>
    <w:p w:rsidR="00FC299B" w:rsidRPr="00FC299B" w:rsidRDefault="00FC299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B627B" w:rsidRPr="00FC299B" w:rsidRDefault="005B627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Основные принципы</w:t>
      </w:r>
    </w:p>
    <w:p w:rsidR="005B627B" w:rsidRPr="00FC299B" w:rsidRDefault="00FC299B" w:rsidP="00454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5671820</wp:posOffset>
            </wp:positionH>
            <wp:positionV relativeFrom="paragraph">
              <wp:posOffset>201930</wp:posOffset>
            </wp:positionV>
            <wp:extent cx="4206875" cy="1875790"/>
            <wp:effectExtent l="19050" t="0" r="3175" b="0"/>
            <wp:wrapTight wrapText="bothSides">
              <wp:wrapPolygon edited="0">
                <wp:start x="391" y="0"/>
                <wp:lineTo x="-98" y="1536"/>
                <wp:lineTo x="0" y="21059"/>
                <wp:lineTo x="391" y="21278"/>
                <wp:lineTo x="21127" y="21278"/>
                <wp:lineTo x="21225" y="21278"/>
                <wp:lineTo x="21421" y="21059"/>
                <wp:lineTo x="21518" y="21059"/>
                <wp:lineTo x="21616" y="18865"/>
                <wp:lineTo x="21616" y="1536"/>
                <wp:lineTo x="21421" y="219"/>
                <wp:lineTo x="21127" y="0"/>
                <wp:lineTo x="39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76" b="6783"/>
                    <a:stretch/>
                  </pic:blipFill>
                  <pic:spPr bwMode="auto">
                    <a:xfrm>
                      <a:off x="0" y="0"/>
                      <a:ext cx="4206875" cy="1875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B627B" w:rsidRPr="00FC299B">
        <w:rPr>
          <w:rFonts w:ascii="Times New Roman" w:hAnsi="Times New Roman" w:cs="Times New Roman"/>
          <w:sz w:val="32"/>
          <w:szCs w:val="32"/>
        </w:rPr>
        <w:t>Дать малышу возможность самостоятельно делать выбор: что надеть, во что играть и т.д. Не делать за ребенка то, что он может сделать сам. Так дети учатся понимать собственные желания, соблюдать порядок, доводить дело до конца, проявлять инициативу и чувствовать ответственность.</w:t>
      </w:r>
    </w:p>
    <w:p w:rsidR="005B627B" w:rsidRPr="00FC299B" w:rsidRDefault="0045435B" w:rsidP="005B62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ab/>
      </w:r>
      <w:r w:rsidR="005B627B" w:rsidRPr="00FC299B">
        <w:rPr>
          <w:rFonts w:ascii="Times New Roman" w:hAnsi="Times New Roman" w:cs="Times New Roman"/>
          <w:sz w:val="32"/>
          <w:szCs w:val="32"/>
        </w:rPr>
        <w:t>Предоставить ребенку возможность самому увидеть свою ошибку при выполнении задания. Это поможет малышу сформировать адекватную самооценку, навык самоконтроля и критического мышления.</w:t>
      </w:r>
    </w:p>
    <w:p w:rsidR="005B627B" w:rsidRPr="00FC299B" w:rsidRDefault="0045435B" w:rsidP="005B62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ab/>
      </w:r>
      <w:r w:rsidR="005B627B" w:rsidRPr="00FC299B">
        <w:rPr>
          <w:rFonts w:ascii="Times New Roman" w:hAnsi="Times New Roman" w:cs="Times New Roman"/>
          <w:sz w:val="32"/>
          <w:szCs w:val="32"/>
        </w:rPr>
        <w:t xml:space="preserve">Установить правило - во время занятий и игр ребенок убирает за собой и не мешает другим. Важно с детства сформировать внутреннюю дисциплину и уважение к правам других людей.  </w:t>
      </w:r>
    </w:p>
    <w:p w:rsidR="005B627B" w:rsidRPr="00FC299B" w:rsidRDefault="0045435B" w:rsidP="005B62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5B627B" w:rsidRPr="00FC299B">
        <w:rPr>
          <w:rFonts w:ascii="Times New Roman" w:hAnsi="Times New Roman" w:cs="Times New Roman"/>
          <w:sz w:val="32"/>
          <w:szCs w:val="32"/>
        </w:rPr>
        <w:t>Помогайте малышу самостоятельно взаимодействовать с другими детьми. Самостоятельное общение ребенка с ровесниками закладывает у него базовые социально-адаптивные навыки.</w:t>
      </w:r>
    </w:p>
    <w:p w:rsidR="0045435B" w:rsidRPr="00FC299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ab/>
        <w:t>Не оценивайте ребенка и его деятельность критериями «</w:t>
      </w:r>
      <w:proofErr w:type="gramStart"/>
      <w:r w:rsidRPr="00FC299B">
        <w:rPr>
          <w:rFonts w:ascii="Times New Roman" w:hAnsi="Times New Roman" w:cs="Times New Roman"/>
          <w:sz w:val="32"/>
          <w:szCs w:val="32"/>
        </w:rPr>
        <w:t>плохо-хорошо</w:t>
      </w:r>
      <w:proofErr w:type="gramEnd"/>
      <w:r w:rsidRPr="00FC299B">
        <w:rPr>
          <w:rFonts w:ascii="Times New Roman" w:hAnsi="Times New Roman" w:cs="Times New Roman"/>
          <w:sz w:val="32"/>
          <w:szCs w:val="32"/>
        </w:rPr>
        <w:t xml:space="preserve">», «правильно-неправильно». Не сравнивайте малыша с другими детьми. </w:t>
      </w:r>
    </w:p>
    <w:p w:rsidR="00FC299B" w:rsidRDefault="00FC299B" w:rsidP="009C7E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</w:p>
    <w:p w:rsidR="005B627B" w:rsidRPr="00FC299B" w:rsidRDefault="005B627B" w:rsidP="009C7E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Главная задача — увидеть в ребенке в первую очередь индивидуальность</w:t>
      </w:r>
      <w:r w:rsidRPr="00FC299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, сознательную личность и помочь ему самостоятельно развиваться вне определенных рамок. </w:t>
      </w:r>
    </w:p>
    <w:p w:rsidR="0045435B" w:rsidRPr="00FC299B" w:rsidRDefault="001747CA" w:rsidP="00A279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747CA">
        <w:rPr>
          <w:noProof/>
          <w:sz w:val="32"/>
          <w:szCs w:val="32"/>
        </w:rPr>
        <w:pict>
          <v:shape id="Надпись 2" o:spid="_x0000_s1027" type="#_x0000_t202" style="position:absolute;left:0;text-align:left;margin-left:0;margin-top:.95pt;width:2in;height:2in;z-index:-25165516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" filled="f" stroked="f">
            <v:fill o:detectmouseclick="t"/>
            <v:textbox style="mso-fit-shape-to-text:t">
              <w:txbxContent>
                <w:p w:rsidR="0045435B" w:rsidRPr="00FA34CD" w:rsidRDefault="0045435B" w:rsidP="0045435B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6600FF"/>
                      <w:sz w:val="60"/>
                      <w:szCs w:val="60"/>
                    </w:rPr>
                  </w:pPr>
                  <w:r w:rsidRPr="00FA34CD">
                    <w:rPr>
                      <w:rFonts w:ascii="Bookman Old Style" w:hAnsi="Bookman Old Style" w:cs="Times New Roman"/>
                      <w:b/>
                      <w:color w:val="6600FF"/>
                      <w:sz w:val="60"/>
                      <w:szCs w:val="60"/>
                    </w:rPr>
                    <w:t>На что направлена система Монтессори</w:t>
                  </w:r>
                </w:p>
              </w:txbxContent>
            </v:textbox>
            <w10:wrap anchorx="margin"/>
          </v:shape>
        </w:pict>
      </w:r>
    </w:p>
    <w:p w:rsidR="00A27998" w:rsidRPr="00FC299B" w:rsidRDefault="00A27998" w:rsidP="0045435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A27998" w:rsidRPr="00FC299B" w:rsidRDefault="00A27998" w:rsidP="0045435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30682" w:rsidRDefault="00530682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5435B" w:rsidRPr="00FC299B" w:rsidRDefault="00FC299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6807200</wp:posOffset>
            </wp:positionH>
            <wp:positionV relativeFrom="paragraph">
              <wp:posOffset>236220</wp:posOffset>
            </wp:positionV>
            <wp:extent cx="2884805" cy="3231515"/>
            <wp:effectExtent l="19050" t="0" r="0" b="0"/>
            <wp:wrapTight wrapText="bothSides">
              <wp:wrapPolygon edited="0">
                <wp:start x="-143" y="0"/>
                <wp:lineTo x="-143" y="21519"/>
                <wp:lineTo x="21538" y="21519"/>
                <wp:lineTo x="21538" y="0"/>
                <wp:lineTo x="-14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35B" w:rsidRPr="00FC299B">
        <w:rPr>
          <w:rFonts w:ascii="Times New Roman" w:hAnsi="Times New Roman" w:cs="Times New Roman"/>
          <w:b/>
          <w:color w:val="C00000"/>
          <w:sz w:val="36"/>
          <w:szCs w:val="36"/>
        </w:rPr>
        <w:t>Речевое развитие</w:t>
      </w:r>
    </w:p>
    <w:p w:rsidR="0045435B" w:rsidRPr="00FC299B" w:rsidRDefault="0045435B" w:rsidP="00454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 xml:space="preserve">У детей развивается речь благодаря тренировке мелкой моторики и сенсорики. Сформировать тактильные чувства малышу помогают наборы гладких и наждачных дощечек, карточек и разных материй. Набор металлических чашечек с водой разной температуры развивает «термическое чувство». Набор одинаковых по размеру, но разных по весу деревянных дощечек служит пониманию «барического чувства» (чувства тяжести). Слух развивается с помощью шумовых цилиндров и набора музыкальных инструментов. Вкус – при помощи вкусовых баночек, а обоняние - при помощи баночек с различными запахами и т.д. </w:t>
      </w:r>
    </w:p>
    <w:p w:rsidR="0045435B" w:rsidRPr="00FC299B" w:rsidRDefault="0045435B" w:rsidP="0045435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 xml:space="preserve"> Также в зоне речевого развития малыши найдут пособия, предназначенные для изучения основ чтения и письма. Для расширения словарного запаса подойдут коробочки с изображениями животных, различных предметов – например, «Кто это?», «Что это?». </w:t>
      </w:r>
    </w:p>
    <w:p w:rsidR="009F50BD" w:rsidRPr="00FC299B" w:rsidRDefault="009F50BD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5435B" w:rsidRPr="00FC299B" w:rsidRDefault="0045435B" w:rsidP="00AF02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Познавательное развитие</w:t>
      </w:r>
    </w:p>
    <w:p w:rsidR="0045435B" w:rsidRPr="00FC299B" w:rsidRDefault="0045435B" w:rsidP="0045435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ab/>
        <w:t xml:space="preserve">На развитие интеллектуальных способностей малыша в основном направлены два пространства: зона математики и зона космоса. В первой из них дети знакомятся с числами, счетом и простыми арифметическими действиями. Для облегчения занятий подбираются специальные материалы: дощечки, геометрические фигуры, счетные палочки. В </w:t>
      </w:r>
      <w:r w:rsidRPr="00FC299B">
        <w:rPr>
          <w:rFonts w:ascii="Times New Roman" w:hAnsi="Times New Roman" w:cs="Times New Roman"/>
          <w:sz w:val="32"/>
          <w:szCs w:val="32"/>
        </w:rPr>
        <w:lastRenderedPageBreak/>
        <w:t>космической зоне малыши изучают основы ботаники, географии, физики, астрономии, а также знакомятся с культурными традициями в разных странах.</w:t>
      </w:r>
    </w:p>
    <w:p w:rsidR="00FC299B" w:rsidRDefault="00FC299B" w:rsidP="005B627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B627B" w:rsidRPr="00FC299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Плюсы</w:t>
      </w:r>
    </w:p>
    <w:p w:rsidR="005B627B" w:rsidRPr="00FC299B" w:rsidRDefault="005B627B" w:rsidP="00FC2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+ Система формирует такие качества, как ответственность и инициативность, а также внутреннюю дисциплину.</w:t>
      </w:r>
    </w:p>
    <w:p w:rsidR="005B627B" w:rsidRPr="00FC299B" w:rsidRDefault="005B627B" w:rsidP="00FC2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+ Ребенок учится быстро и без подсказок взрослых принимать решения.</w:t>
      </w:r>
    </w:p>
    <w:p w:rsidR="005B627B" w:rsidRPr="00FC299B" w:rsidRDefault="005B627B" w:rsidP="00FC2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+ Малыш достаточно хорошо ориентируется в бытовых ситуациях, воспитан, обладает базовыми социальными навыками.</w:t>
      </w:r>
    </w:p>
    <w:p w:rsidR="00FC299B" w:rsidRDefault="00FC299B" w:rsidP="005B627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B627B" w:rsidRPr="00FC299B" w:rsidRDefault="005B627B" w:rsidP="005B627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C299B">
        <w:rPr>
          <w:rFonts w:ascii="Times New Roman" w:hAnsi="Times New Roman" w:cs="Times New Roman"/>
          <w:b/>
          <w:color w:val="C00000"/>
          <w:sz w:val="36"/>
          <w:szCs w:val="36"/>
        </w:rPr>
        <w:t>Минусы</w:t>
      </w:r>
    </w:p>
    <w:p w:rsidR="0045435B" w:rsidRDefault="005B627B" w:rsidP="00FC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C299B">
        <w:rPr>
          <w:rFonts w:ascii="Times New Roman" w:hAnsi="Times New Roman" w:cs="Times New Roman"/>
          <w:sz w:val="32"/>
          <w:szCs w:val="32"/>
        </w:rPr>
        <w:t>- Система подходит не всем детям, поскольку не учитывает их индивидуальные особенности. К примеру</w:t>
      </w:r>
      <w:r w:rsidR="00FC299B">
        <w:rPr>
          <w:rFonts w:ascii="Times New Roman" w:hAnsi="Times New Roman" w:cs="Times New Roman"/>
          <w:sz w:val="32"/>
          <w:szCs w:val="32"/>
        </w:rPr>
        <w:t>,</w:t>
      </w:r>
      <w:r w:rsidRPr="00FC299B">
        <w:rPr>
          <w:rFonts w:ascii="Times New Roman" w:hAnsi="Times New Roman" w:cs="Times New Roman"/>
          <w:sz w:val="32"/>
          <w:szCs w:val="32"/>
        </w:rPr>
        <w:t xml:space="preserve"> слишком активный ребенок может только отвлекать педагогов. И наоборот, малыш, склонный к аутизму, может еще больше замкнуться в себе.</w:t>
      </w:r>
    </w:p>
    <w:p w:rsidR="00FC299B" w:rsidRDefault="00FC299B" w:rsidP="00FC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C299B" w:rsidRDefault="00FC299B" w:rsidP="00FC299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FC299B" w:rsidRPr="00FC299B" w:rsidRDefault="00FC299B" w:rsidP="00FC299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sectPr w:rsidR="00FC299B" w:rsidRPr="00FC299B" w:rsidSect="00C257EA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gutterAtTop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0D5F"/>
    <w:rsid w:val="001747CA"/>
    <w:rsid w:val="002221C7"/>
    <w:rsid w:val="0045435B"/>
    <w:rsid w:val="00530682"/>
    <w:rsid w:val="005B627B"/>
    <w:rsid w:val="00844142"/>
    <w:rsid w:val="009C7E75"/>
    <w:rsid w:val="009F50BD"/>
    <w:rsid w:val="00A27998"/>
    <w:rsid w:val="00A577B1"/>
    <w:rsid w:val="00AC576B"/>
    <w:rsid w:val="00AD0D5F"/>
    <w:rsid w:val="00AF02EB"/>
    <w:rsid w:val="00C257EA"/>
    <w:rsid w:val="00E73B7C"/>
    <w:rsid w:val="00E9404F"/>
    <w:rsid w:val="00FA34CD"/>
    <w:rsid w:val="00FC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9</cp:revision>
  <dcterms:created xsi:type="dcterms:W3CDTF">2016-09-18T14:21:00Z</dcterms:created>
  <dcterms:modified xsi:type="dcterms:W3CDTF">2017-04-06T04:38:00Z</dcterms:modified>
</cp:coreProperties>
</file>